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2-3722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86MS0061-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15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МКК «Пятак» к </w:t>
      </w:r>
      <w:r>
        <w:rPr>
          <w:rFonts w:ascii="Times New Roman" w:eastAsia="Times New Roman" w:hAnsi="Times New Roman" w:cs="Times New Roman"/>
          <w:sz w:val="26"/>
          <w:szCs w:val="26"/>
        </w:rPr>
        <w:t>Кашапову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Эдику </w:t>
      </w:r>
      <w:r>
        <w:rPr>
          <w:rFonts w:ascii="Times New Roman" w:eastAsia="Times New Roman" w:hAnsi="Times New Roman" w:cs="Times New Roman"/>
          <w:sz w:val="26"/>
          <w:szCs w:val="26"/>
        </w:rPr>
        <w:t>Фирдависо</w:t>
      </w:r>
      <w:r>
        <w:rPr>
          <w:rFonts w:ascii="Times New Roman" w:eastAsia="Times New Roman" w:hAnsi="Times New Roman" w:cs="Times New Roman"/>
          <w:sz w:val="26"/>
          <w:szCs w:val="26"/>
        </w:rPr>
        <w:t>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МКК «Пятак» к </w:t>
      </w:r>
      <w:r>
        <w:rPr>
          <w:rFonts w:ascii="Times New Roman" w:eastAsia="Times New Roman" w:hAnsi="Times New Roman" w:cs="Times New Roman"/>
          <w:sz w:val="26"/>
          <w:szCs w:val="26"/>
        </w:rPr>
        <w:t>Кашапову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Эдику </w:t>
      </w:r>
      <w:r>
        <w:rPr>
          <w:rFonts w:ascii="Times New Roman" w:eastAsia="Times New Roman" w:hAnsi="Times New Roman" w:cs="Times New Roman"/>
          <w:sz w:val="26"/>
          <w:szCs w:val="26"/>
        </w:rPr>
        <w:t>Фирдависовичу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Кашапова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Эдика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Фирдависо</w:t>
      </w:r>
      <w:r>
        <w:rPr>
          <w:rFonts w:ascii="Times New Roman" w:eastAsia="Times New Roman" w:hAnsi="Times New Roman" w:cs="Times New Roman"/>
          <w:sz w:val="26"/>
          <w:szCs w:val="26"/>
        </w:rPr>
        <w:t>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МКК «Пятак», ИНН </w:t>
      </w:r>
      <w:r>
        <w:rPr>
          <w:rStyle w:val="cat-PhoneNumbergrp-19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проценты за пользование чужими ден</w:t>
      </w:r>
      <w:r>
        <w:rPr>
          <w:rFonts w:ascii="Times New Roman" w:eastAsia="Times New Roman" w:hAnsi="Times New Roman" w:cs="Times New Roman"/>
          <w:sz w:val="26"/>
          <w:szCs w:val="26"/>
        </w:rPr>
        <w:t>ежными средствами за период с 20.09.2022 по 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07.2023 в сумме 2 922 рубля 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а также судебные расходы по оплате государственной пошлины в размере 4 000 рублей, по оплате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услуг представителя в размере 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всего взыскать 11 922 (одиннадцать тысяч девятьсот двадцать два) рубля 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«_____» ______________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2-3722</w:t>
      </w:r>
      <w:r>
        <w:rPr>
          <w:rFonts w:ascii="Times New Roman" w:eastAsia="Times New Roman" w:hAnsi="Times New Roman" w:cs="Times New Roman"/>
          <w:sz w:val="18"/>
          <w:szCs w:val="18"/>
        </w:rPr>
        <w:t>-2602/2025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PhoneNumbergrp-19rplc-13">
    <w:name w:val="cat-PhoneNumber grp-19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